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outlineLvl w:val="1"/>
        <w:rPr>
          <w:rFonts w:ascii="Arial" w:hAnsi="Arial" w:eastAsia="Times New Roman" w:cs="Arial"/>
          <w:b/>
          <w:bCs/>
          <w:color w:val="635B45"/>
          <w:kern w:val="0"/>
          <w:sz w:val="36"/>
          <w:szCs w:val="36"/>
          <w:lang w:eastAsia="zh-CN"/>
        </w:rPr>
      </w:pPr>
      <w:bookmarkStart w:id="0" w:name="C21"/>
      <w:r>
        <w:rPr>
          <w:rFonts w:ascii="Arial" w:hAnsi="Arial" w:eastAsia="Times New Roman" w:cs="Arial"/>
          <w:b/>
          <w:bCs/>
          <w:color w:val="635B45"/>
          <w:kern w:val="0"/>
          <w:sz w:val="36"/>
          <w:szCs w:val="36"/>
          <w:lang w:eastAsia="zh-CN"/>
        </w:rPr>
        <w:t>Asia Pacific Bridge Federation (APBF) Teams Championships Trial</w:t>
      </w:r>
      <w:bookmarkEnd w:id="0"/>
      <w:r>
        <w:rPr>
          <w:rFonts w:ascii="Arial" w:hAnsi="Arial" w:eastAsia="Times New Roman" w:cs="Arial"/>
          <w:b/>
          <w:bCs/>
          <w:color w:val="635B45"/>
          <w:kern w:val="0"/>
          <w:sz w:val="36"/>
          <w:szCs w:val="36"/>
          <w:lang w:eastAsia="zh-CN"/>
        </w:rPr>
        <w:br w:type="textWrapping"/>
      </w:r>
      <w:r>
        <w:rPr>
          <w:rFonts w:ascii="Arial" w:hAnsi="Arial" w:eastAsia="Times New Roman" w:cs="Arial"/>
          <w:b/>
          <w:bCs/>
          <w:color w:val="635B45"/>
          <w:kern w:val="0"/>
          <w:sz w:val="36"/>
          <w:szCs w:val="36"/>
          <w:lang w:eastAsia="zh-CN"/>
        </w:rPr>
        <w:t>World Bridge Federation (WBF) Teams Championships Trial</w:t>
      </w:r>
    </w:p>
    <w:p>
      <w:pPr>
        <w:widowControl/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  <w:t>Conditions of Entry</w:t>
      </w:r>
    </w:p>
    <w:p>
      <w:pPr>
        <w:widowControl/>
        <w:rPr>
          <w:rFonts w:ascii="Times New Roman" w:hAnsi="Times New Roman" w:eastAsia="Times New Roman" w:cs="Times New Roman"/>
          <w:kern w:val="0"/>
          <w:szCs w:val="24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Participate in the trial must be a HKCBA </w:t>
      </w:r>
      <w:r>
        <w:rPr>
          <w:rFonts w:ascii="Arial" w:hAnsi="Arial" w:eastAsia="Times New Roman" w:cs="Arial"/>
          <w:b/>
          <w:bCs/>
          <w:color w:val="635B45"/>
          <w:kern w:val="0"/>
          <w:sz w:val="21"/>
          <w:szCs w:val="21"/>
          <w:lang w:eastAsia="zh-CN"/>
        </w:rPr>
        <w:t>member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 in BOTH this and last bridge year (Note: A registered player is not counted as a HKCBA member)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Category = Open / Senior / Ladies / Mixed / Youth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Number of Player per Team = 6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</w:p>
    <w:p>
      <w:pPr>
        <w:widowControl/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  <w:t>Format</w:t>
      </w:r>
    </w:p>
    <w:tbl>
      <w:tblPr>
        <w:tblStyle w:val="7"/>
        <w:tblW w:w="9605" w:type="dxa"/>
        <w:tblCellSpacing w:w="0" w:type="dxa"/>
        <w:tblInd w:w="-7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679"/>
        <w:gridCol w:w="973"/>
        <w:gridCol w:w="734"/>
        <w:gridCol w:w="735"/>
        <w:gridCol w:w="903"/>
        <w:gridCol w:w="990"/>
        <w:gridCol w:w="1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Entry (Team)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4 to </w:t>
            </w: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7 to 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9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to 10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11 to 13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14 or more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b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b/>
                <w:kern w:val="0"/>
                <w:szCs w:val="24"/>
                <w:lang w:eastAsia="zh-CN"/>
              </w:rPr>
              <w:t>Preliminary Round (PR)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Section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 or 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Match Formatting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RR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(1)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Swiss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(2)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Round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eastAsia="zh-TW"/>
              </w:rPr>
            </w:pPr>
            <w:r>
              <w:rPr>
                <w:rFonts w:hint="default" w:ascii="Arial" w:hAnsi="Arial" w:eastAsia="PMingLiU" w:cs="Arial"/>
                <w:kern w:val="0"/>
                <w:szCs w:val="24"/>
                <w:lang w:eastAsia="zh-TW"/>
              </w:rPr>
              <w:t>7</w:t>
            </w:r>
            <w:r>
              <w:rPr>
                <w:rFonts w:hint="default" w:ascii="Arial" w:hAnsi="Arial" w:eastAsia="PMingLiU" w:cs="Arial"/>
                <w:kern w:val="0"/>
                <w:szCs w:val="24"/>
                <w:lang w:eastAsia="zh-TW"/>
              </w:rPr>
              <w:t xml:space="preserve"> or </w:t>
            </w:r>
            <w:r>
              <w:rPr>
                <w:rFonts w:hint="default" w:ascii="Arial" w:hAnsi="Arial" w:eastAsia="PMingLiU" w:cs="Arial"/>
                <w:kern w:val="0"/>
                <w:szCs w:val="24"/>
                <w:lang w:eastAsia="zh-TW"/>
              </w:rPr>
              <w:t>9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6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(3)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Board per Round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4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or 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Quota of QR from PR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7</w:t>
            </w:r>
            <w:bookmarkStart w:id="1" w:name="_GoBack"/>
            <w:bookmarkEnd w:id="1"/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Quota of QR from Trial Point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(4)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Cs w:val="24"/>
                <w:lang w:eastAsia="zh-CN"/>
              </w:rPr>
              <w:t>Qualifying Round (QR)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Team on QR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n/a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4 to </w:t>
            </w: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7 to 8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9 </w:t>
            </w: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to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Section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1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Round-robin (RR)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2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Round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6 (trio)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3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or </w:t>
            </w: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5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7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Board per Round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16/</w:t>
            </w: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t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rio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(5)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16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Quota of Knockout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(6)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Cs w:val="24"/>
                <w:lang w:eastAsia="zh-CN"/>
              </w:rPr>
              <w:t>Knockout</w:t>
            </w:r>
            <w:r>
              <w:rPr>
                <w:rFonts w:ascii="Arial" w:hAnsi="Arial" w:eastAsia="Times New Roman" w:cs="Arial"/>
                <w:b/>
                <w:bCs/>
                <w:kern w:val="0"/>
                <w:szCs w:val="24"/>
                <w:vertAlign w:val="superscript"/>
                <w:lang w:eastAsia="zh-CN"/>
              </w:rPr>
              <w:t>(6)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Number of Board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ab/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Semi-final (4-segment)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-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64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hint="eastAsia" w:ascii="Arial" w:hAnsi="Arial" w:eastAsia="PMingLiU" w:cs="Arial"/>
                <w:kern w:val="0"/>
                <w:szCs w:val="24"/>
                <w:lang w:val="en-US" w:eastAsia="zh-TW"/>
              </w:rPr>
              <w:t>6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ab/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Final (6-segment)</w:t>
            </w:r>
          </w:p>
        </w:tc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96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96</w:t>
            </w:r>
          </w:p>
        </w:tc>
        <w:tc>
          <w:tcPr>
            <w:tcW w:w="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96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96</w:t>
            </w:r>
          </w:p>
        </w:tc>
        <w:tc>
          <w:tcPr>
            <w:tcW w:w="3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96</w:t>
            </w:r>
          </w:p>
        </w:tc>
      </w:tr>
    </w:tbl>
    <w:p>
      <w:pPr>
        <w:widowControl/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1"/>
          <w:szCs w:val="21"/>
          <w:lang w:eastAsia="zh-CN"/>
        </w:rPr>
        <w:t>Note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: Screen will be used whenever possible excepted on Preliminary Round.</w:t>
      </w:r>
    </w:p>
    <w:p>
      <w:pPr>
        <w:widowControl/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1.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RR stand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for Round Robin</w:t>
      </w:r>
    </w:p>
    <w:p>
      <w:pPr>
        <w:widowControl/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2.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Team(s) has enough VP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to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qualif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y for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QR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during the Swiss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will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earn a place in the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QR and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then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be dropped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off from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the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PR </w:t>
      </w:r>
    </w:p>
    <w:p>
      <w:pPr>
        <w:widowControl/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3.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Trio match may be arranged when odd number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of participating teams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in the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PR and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it may be arranged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by Tournament Director</w:t>
      </w:r>
    </w:p>
    <w:p>
      <w:pPr>
        <w:widowControl/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4.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The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3 particip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ating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teams with the highest Trial Point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will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earn a place in the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QR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. The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remaining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participating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teams will enter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the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PR (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The calculation of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Trial Point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 xml:space="preserve">will be counted by 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the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deadline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of regist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ration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)</w:t>
      </w:r>
    </w:p>
    <w:p>
      <w:pPr>
        <w:widowControl/>
        <w:rPr>
          <w:rFonts w:ascii="Times New Roman" w:hAnsi="Times New Roman" w:eastAsia="Times New Roman" w:cs="Times New Roman"/>
          <w:kern w:val="0"/>
          <w:szCs w:val="24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5.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VP calculation once 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in 2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trio</w:t>
      </w:r>
      <w:r>
        <w:rPr>
          <w:rFonts w:hint="eastAsia" w:ascii="Arial" w:hAnsi="Arial" w:eastAsia="PMingLiU" w:cs="Arial"/>
          <w:color w:val="635B45"/>
          <w:kern w:val="0"/>
          <w:sz w:val="21"/>
          <w:szCs w:val="21"/>
          <w:lang w:val="en-US" w:eastAsia="zh-TW"/>
        </w:rPr>
        <w:t>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 xml:space="preserve"> (having 2 16-board VPs against 2 opponents for each team)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6.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ab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No Knockout in case of a trial selection of 2 teams or more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</w:p>
    <w:p>
      <w:pPr>
        <w:widowControl/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  <w:t>Opponent Selection in Knockout Semi-final (if applicable)</w:t>
      </w:r>
    </w:p>
    <w:p>
      <w:pPr>
        <w:widowControl/>
        <w:rPr>
          <w:rFonts w:ascii="Times New Roman" w:hAnsi="Times New Roman" w:eastAsia="Times New Roman" w:cs="Times New Roman"/>
          <w:kern w:val="0"/>
          <w:szCs w:val="24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1. The highest ranked team qualified into the knockout has only priority in selecting its opponent from the third / fourth ranked qualified team after the round-robin is concluded.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2. Illustration of further advances from Semi-final (if applicable):</w:t>
      </w:r>
    </w:p>
    <w:tbl>
      <w:tblPr>
        <w:tblStyle w:val="7"/>
        <w:tblW w:w="82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57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Knockout match SF-1</w:t>
            </w:r>
          </w:p>
        </w:tc>
        <w:tc>
          <w:tcPr>
            <w:tcW w:w="5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1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st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VP team in QR vs. 3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rd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/4</w:t>
            </w:r>
            <w:r>
              <w:rPr>
                <w:rFonts w:ascii="Arial" w:hAnsi="Arial" w:eastAsia="Times New Roman" w:cs="Arial"/>
                <w:kern w:val="0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 xml:space="preserve"> VP Team in QR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Knockout match SF-2</w:t>
            </w:r>
          </w:p>
        </w:tc>
        <w:tc>
          <w:tcPr>
            <w:tcW w:w="5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eastAsia="Times New Roman" w:cs="Arial"/>
                <w:kern w:val="0"/>
                <w:szCs w:val="24"/>
                <w:lang w:eastAsia="zh-CN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zh-CN"/>
              </w:rPr>
              <w:t>Remaining 2 Teams from QR</w:t>
            </w:r>
          </w:p>
        </w:tc>
      </w:tr>
    </w:tbl>
    <w:p>
      <w:pPr>
        <w:widowControl/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  <w:t>Scoring</w:t>
      </w:r>
    </w:p>
    <w:p>
      <w:pPr>
        <w:widowControl/>
        <w:rPr>
          <w:rFonts w:ascii="Times New Roman" w:hAnsi="Times New Roman" w:eastAsia="Times New Roman" w:cs="Times New Roman"/>
          <w:kern w:val="0"/>
          <w:szCs w:val="24"/>
          <w:lang w:eastAsia="zh-CN"/>
        </w:rPr>
      </w:pP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PR or QR: Victory Point (VP)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Knockout: IMP, with carry-over</w:t>
      </w:r>
    </w:p>
    <w:p>
      <w:pPr>
        <w:widowControl/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</w:pPr>
      <w:r>
        <w:rPr>
          <w:rFonts w:ascii="Arial" w:hAnsi="Arial" w:eastAsia="Times New Roman" w:cs="Arial"/>
          <w:b/>
          <w:bCs/>
          <w:color w:val="635B45"/>
          <w:kern w:val="0"/>
          <w:sz w:val="27"/>
          <w:szCs w:val="27"/>
          <w:lang w:eastAsia="zh-CN"/>
        </w:rPr>
        <w:t>Overall Winner</w:t>
      </w:r>
    </w:p>
    <w:p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Selection of 1 team: The </w:t>
      </w:r>
      <w:r>
        <w:rPr>
          <w:rFonts w:ascii="Arial" w:hAnsi="Arial" w:eastAsia="Times New Roman" w:cs="Arial"/>
          <w:b/>
          <w:bCs/>
          <w:color w:val="635B45"/>
          <w:kern w:val="0"/>
          <w:sz w:val="21"/>
          <w:szCs w:val="21"/>
          <w:lang w:eastAsia="zh-CN"/>
        </w:rPr>
        <w:t>team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 with positive net IMP difference in the Knockout Final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br w:type="textWrapping"/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- Selection of 2 teams or more: The </w:t>
      </w:r>
      <w:r>
        <w:rPr>
          <w:rFonts w:ascii="Arial" w:hAnsi="Arial" w:eastAsia="Times New Roman" w:cs="Arial"/>
          <w:b/>
          <w:bCs/>
          <w:color w:val="635B45"/>
          <w:kern w:val="0"/>
          <w:sz w:val="21"/>
          <w:szCs w:val="21"/>
          <w:lang w:eastAsia="zh-CN"/>
        </w:rPr>
        <w:t>teams</w:t>
      </w:r>
      <w:r>
        <w:rPr>
          <w:rFonts w:ascii="Arial" w:hAnsi="Arial" w:eastAsia="Times New Roman" w:cs="Arial"/>
          <w:color w:val="635B45"/>
          <w:kern w:val="0"/>
          <w:sz w:val="21"/>
          <w:szCs w:val="21"/>
          <w:lang w:eastAsia="zh-CN"/>
        </w:rPr>
        <w:t> accumulating the most VPs in the QR, up to the available quota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F9"/>
    <w:rsid w:val="000240E3"/>
    <w:rsid w:val="00040F6C"/>
    <w:rsid w:val="002B15F9"/>
    <w:rsid w:val="002F2EA5"/>
    <w:rsid w:val="003E568D"/>
    <w:rsid w:val="00723D2C"/>
    <w:rsid w:val="007B0129"/>
    <w:rsid w:val="00A11638"/>
    <w:rsid w:val="00CA640E"/>
    <w:rsid w:val="00CC2392"/>
    <w:rsid w:val="00CD3618"/>
    <w:rsid w:val="00D64EC8"/>
    <w:rsid w:val="00E17E54"/>
    <w:rsid w:val="00F37108"/>
    <w:rsid w:val="06402467"/>
    <w:rsid w:val="51A73A41"/>
    <w:rsid w:val="5C6674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GB" w:eastAsia="zh-TW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zh-CN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Cs w:val="24"/>
      <w:lang w:eastAsia="zh-CN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Heading 2 Char"/>
    <w:basedOn w:val="5"/>
    <w:link w:val="2"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val="en-GB" w:eastAsia="zh-CN"/>
    </w:rPr>
  </w:style>
  <w:style w:type="character" w:customStyle="1" w:styleId="9">
    <w:name w:val="Heading 3 Char"/>
    <w:basedOn w:val="5"/>
    <w:link w:val="3"/>
    <w:uiPriority w:val="9"/>
    <w:rPr>
      <w:rFonts w:ascii="Times New Roman" w:hAnsi="Times New Roman" w:eastAsia="Times New Roman" w:cs="Times New Roman"/>
      <w:b/>
      <w:bCs/>
      <w:kern w:val="0"/>
      <w:sz w:val="27"/>
      <w:szCs w:val="27"/>
      <w:lang w:val="en-GB" w:eastAsia="zh-CN"/>
    </w:rPr>
  </w:style>
  <w:style w:type="character" w:customStyle="1" w:styleId="10">
    <w:name w:val="paragraph"/>
    <w:basedOn w:val="5"/>
    <w:qFormat/>
    <w:uiPriority w:val="0"/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EC0FA98828A45AB437B7314F3AA4A" ma:contentTypeVersion="11" ma:contentTypeDescription="Create a new document." ma:contentTypeScope="" ma:versionID="d5b43e52c35ab91d4428344a69df8483">
  <xsd:schema xmlns:xsd="http://www.w3.org/2001/XMLSchema" xmlns:xs="http://www.w3.org/2001/XMLSchema" xmlns:p="http://schemas.microsoft.com/office/2006/metadata/properties" xmlns:ns3="b9364c96-97df-402a-b08b-67e725f9d401" xmlns:ns4="3dc1a9a9-ac55-4065-9116-32855c47cd70" targetNamespace="http://schemas.microsoft.com/office/2006/metadata/properties" ma:root="true" ma:fieldsID="8933bc2ae217db670f68160ada3140dc" ns3:_="" ns4:_="">
    <xsd:import namespace="b9364c96-97df-402a-b08b-67e725f9d401"/>
    <xsd:import namespace="3dc1a9a9-ac55-4065-9116-32855c47cd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4c96-97df-402a-b08b-67e725f9d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a9a9-ac55-4065-9116-32855c47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9BCAB-ED51-4B05-A71C-B4EA6440D90C}">
  <ds:schemaRefs/>
</ds:datastoreItem>
</file>

<file path=customXml/itemProps3.xml><?xml version="1.0" encoding="utf-8"?>
<ds:datastoreItem xmlns:ds="http://schemas.openxmlformats.org/officeDocument/2006/customXml" ds:itemID="{8141ACB7-0FE9-4514-A0EF-C30EAE8FC6C0}">
  <ds:schemaRefs/>
</ds:datastoreItem>
</file>

<file path=customXml/itemProps4.xml><?xml version="1.0" encoding="utf-8"?>
<ds:datastoreItem xmlns:ds="http://schemas.openxmlformats.org/officeDocument/2006/customXml" ds:itemID="{9FA4F538-7734-4D26-BB96-41E444D63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2050</Characters>
  <Lines>17</Lines>
  <Paragraphs>4</Paragraphs>
  <ScaleCrop>false</ScaleCrop>
  <LinksUpToDate>false</LinksUpToDate>
  <CharactersWithSpaces>2405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2019-09-10T01:43:00Z</dcterms:created>
  <dc:creator>TAM Louis</dc:creator>
  <cp:lastModifiedBy>USER</cp:lastModifiedBy>
  <dcterms:modified xsi:type="dcterms:W3CDTF">2019-09-11T04:46:19Z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0x010100F08EC0FA98828A45AB437B7314F3AA4A</vt:lpwstr>
  </property>
  <property fmtid="{D5CDD505-2E9C-101B-9397-08002B2CF9AE}" pid="3" name="KSOProductBuildVer">
    <vt:lpwstr>1028-10.8.0.6003</vt:lpwstr>
  </property>
</Properties>
</file>